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0D563232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4C64AE">
        <w:rPr>
          <w:rFonts w:ascii="Cambria Math" w:hAnsi="Cambria Math"/>
          <w:b/>
          <w:bCs/>
          <w:color w:val="000000"/>
          <w:spacing w:val="-2"/>
        </w:rPr>
        <w:t>7</w:t>
      </w:r>
    </w:p>
    <w:p w14:paraId="1BFFF65A" w14:textId="6F5CFD4A" w:rsidR="004B5E51" w:rsidRPr="004E06D3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E06D3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50E68491" w14:textId="77777777" w:rsid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964BE43" w14:textId="38E3F1AC" w:rsidR="008546BE" w:rsidRPr="008546BE" w:rsidRDefault="008546BE" w:rsidP="004B5E51">
      <w:pPr>
        <w:snapToGrid w:val="0"/>
        <w:spacing w:after="0" w:line="240" w:lineRule="auto"/>
        <w:jc w:val="center"/>
        <w:rPr>
          <w:rStyle w:val="Mocnewyrnione"/>
          <w:caps/>
        </w:rPr>
      </w:pPr>
      <w:r w:rsidRPr="008546BE">
        <w:rPr>
          <w:rStyle w:val="Mocnewyrnione"/>
          <w:rFonts w:ascii="Cambria" w:hAnsi="Cambria"/>
          <w:caps/>
        </w:rPr>
        <w:t>Zakup bezterminowej licencji wtyczki Chatbot</w:t>
      </w:r>
      <w:r w:rsidRPr="008546BE">
        <w:rPr>
          <w:rStyle w:val="Mocnewyrnione"/>
          <w:caps/>
        </w:rPr>
        <w:t xml:space="preserve"> </w:t>
      </w:r>
    </w:p>
    <w:p w14:paraId="35DA3E50" w14:textId="77777777" w:rsidR="008546BE" w:rsidRP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459AAA6B" w14:textId="36788A77" w:rsidR="004B5E51" w:rsidRPr="004E06D3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4E06D3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5C415462" w14:textId="77777777" w:rsidR="00DD5748" w:rsidRPr="00DD5748" w:rsidRDefault="00DD574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52959A06" w14:textId="77777777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  <w:r w:rsidRPr="008546BE">
        <w:rPr>
          <w:rFonts w:ascii="Cambria" w:hAnsi="Cambria"/>
        </w:rPr>
        <w:t xml:space="preserve">Przedmiotem zamówienia jest </w:t>
      </w:r>
      <w:r w:rsidRPr="008546BE">
        <w:rPr>
          <w:rStyle w:val="Mocnewyrnione"/>
          <w:rFonts w:ascii="Cambria" w:hAnsi="Cambria"/>
        </w:rPr>
        <w:t>zakup licencji bezterminowej (jednorazowej)</w:t>
      </w:r>
      <w:r w:rsidRPr="008546BE">
        <w:rPr>
          <w:rFonts w:ascii="Cambria" w:hAnsi="Cambria"/>
        </w:rPr>
        <w:t xml:space="preserve"> wtyczki typu chatbot do systemu WordPress, przeznaczonej do wykorzystania na stronie internetowej Szpitala Zamawiającego, umożliwiającej automatyczną oraz wspomaganą obsługę zapytań pacjentów.</w:t>
      </w:r>
    </w:p>
    <w:p w14:paraId="5042C174" w14:textId="77777777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  <w:r w:rsidRPr="008546BE">
        <w:rPr>
          <w:rFonts w:ascii="Cambria" w:hAnsi="Cambria"/>
        </w:rPr>
        <w:t xml:space="preserve">Zamówienie obejmuje </w:t>
      </w:r>
      <w:r w:rsidRPr="008546BE">
        <w:rPr>
          <w:rStyle w:val="Mocnewyrnione"/>
          <w:rFonts w:ascii="Cambria" w:hAnsi="Cambria"/>
        </w:rPr>
        <w:t>wyłącznie dostarczenie licencji</w:t>
      </w:r>
      <w:r w:rsidRPr="008546BE">
        <w:rPr>
          <w:rFonts w:ascii="Cambria" w:hAnsi="Cambria"/>
        </w:rPr>
        <w:t>. Instalacja i konfiguracja rozwiązania zostanie wykonana samodzielnie przez Zamawiającego.</w:t>
      </w:r>
    </w:p>
    <w:p w14:paraId="4DC21FCA" w14:textId="1EB2F60A" w:rsidR="007266C5" w:rsidRPr="004E06D3" w:rsidRDefault="007266C5" w:rsidP="008546BE">
      <w:pPr>
        <w:snapToGrid w:val="0"/>
        <w:spacing w:after="0" w:line="240" w:lineRule="auto"/>
        <w:rPr>
          <w:rFonts w:ascii="Cambria" w:hAnsi="Cambria" w:cs="Tahoma"/>
          <w:b/>
          <w:bCs/>
          <w:color w:val="000000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4E06D3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E06D3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4E06D3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E06D3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4E06D3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8546BE" w:rsidRPr="004E06D3" w14:paraId="4C8B78B4" w14:textId="77777777" w:rsidTr="008546BE">
        <w:trPr>
          <w:trHeight w:val="189"/>
        </w:trPr>
        <w:tc>
          <w:tcPr>
            <w:tcW w:w="8959" w:type="dxa"/>
            <w:gridSpan w:val="2"/>
            <w:vAlign w:val="center"/>
          </w:tcPr>
          <w:p w14:paraId="7C9A751B" w14:textId="3C9BA1AF" w:rsidR="008546BE" w:rsidRPr="004E06D3" w:rsidRDefault="008546BE" w:rsidP="008546BE">
            <w:pPr>
              <w:jc w:val="center"/>
              <w:rPr>
                <w:rFonts w:ascii="Cambria" w:eastAsia="Times New Roman" w:hAnsi="Cambria"/>
                <w:color w:val="000000"/>
                <w:lang w:eastAsia="pl-PL"/>
              </w:rPr>
            </w:pPr>
            <w:r>
              <w:t>Wymagania funkcjonalne – minimalne</w:t>
            </w:r>
          </w:p>
        </w:tc>
      </w:tr>
      <w:tr w:rsidR="008546BE" w:rsidRPr="004E06D3" w14:paraId="3AC16DB6" w14:textId="77777777" w:rsidTr="0040726B">
        <w:tc>
          <w:tcPr>
            <w:tcW w:w="522" w:type="dxa"/>
            <w:vMerge w:val="restart"/>
            <w:vAlign w:val="center"/>
          </w:tcPr>
          <w:p w14:paraId="1DA280D0" w14:textId="77777777" w:rsidR="008546BE" w:rsidRPr="004E06D3" w:rsidRDefault="008546BE" w:rsidP="008546B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0C9D5D53" w:rsidR="008546BE" w:rsidRPr="008546BE" w:rsidRDefault="008546BE" w:rsidP="007812FA">
            <w:pPr>
              <w:rPr>
                <w:rFonts w:ascii="Cambria" w:hAnsi="Cambria"/>
                <w:b/>
                <w:bCs/>
                <w:highlight w:val="yellow"/>
              </w:rPr>
            </w:pPr>
            <w:r w:rsidRPr="008546BE">
              <w:rPr>
                <w:b/>
                <w:bCs/>
              </w:rPr>
              <w:t>Obsługa zapytań pacjentów</w:t>
            </w:r>
          </w:p>
        </w:tc>
      </w:tr>
      <w:tr w:rsidR="008546BE" w:rsidRPr="004E06D3" w14:paraId="51E43D92" w14:textId="77777777" w:rsidTr="008546BE">
        <w:trPr>
          <w:trHeight w:val="542"/>
        </w:trPr>
        <w:tc>
          <w:tcPr>
            <w:tcW w:w="522" w:type="dxa"/>
            <w:vMerge/>
            <w:vAlign w:val="center"/>
          </w:tcPr>
          <w:p w14:paraId="299AA63A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54A3D0FD" w:rsidR="008546BE" w:rsidRPr="004E06D3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>
              <w:rPr>
                <w:rFonts w:ascii="Calibri" w:hAnsi="Calibri"/>
              </w:rPr>
              <w:t>Chatbot musi umożliwiać prowadzenie rozmowy tekstowej z użytkownikiem strony internetowej.</w:t>
            </w:r>
          </w:p>
        </w:tc>
      </w:tr>
      <w:tr w:rsidR="008546BE" w:rsidRPr="004E06D3" w14:paraId="61B929B9" w14:textId="77777777" w:rsidTr="008546BE">
        <w:trPr>
          <w:trHeight w:val="697"/>
        </w:trPr>
        <w:tc>
          <w:tcPr>
            <w:tcW w:w="522" w:type="dxa"/>
            <w:vMerge/>
            <w:vAlign w:val="center"/>
          </w:tcPr>
          <w:p w14:paraId="09F6E2D8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F69323D" w14:textId="4A5712EF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Chatbot musi automatycznie udzielać odpowiedzi na pytania pacjentów na podstawie informacji zawartych na stronie internetowej Zamawiającego.</w:t>
            </w:r>
          </w:p>
        </w:tc>
      </w:tr>
      <w:tr w:rsidR="008546BE" w:rsidRPr="004E06D3" w14:paraId="071FBAAB" w14:textId="77777777" w:rsidTr="008546BE">
        <w:trPr>
          <w:trHeight w:val="850"/>
        </w:trPr>
        <w:tc>
          <w:tcPr>
            <w:tcW w:w="522" w:type="dxa"/>
            <w:vMerge/>
            <w:vAlign w:val="center"/>
          </w:tcPr>
          <w:p w14:paraId="6F18399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73061F1" w14:textId="77777777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Odpowiedzi muszą obejmować w szczególności informacje organizacyjne, w tym:</w:t>
            </w:r>
          </w:p>
          <w:p w14:paraId="0F674070" w14:textId="3CA79629" w:rsidR="008546BE" w:rsidRDefault="008546BE" w:rsidP="008546BE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hanging="141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godziny i dni działania poradni POZ (Podstawowej Opieki Zdrowotnej),</w:t>
            </w:r>
          </w:p>
        </w:tc>
      </w:tr>
      <w:tr w:rsidR="008546BE" w:rsidRPr="004E06D3" w14:paraId="0EC28BD9" w14:textId="77777777" w:rsidTr="008546BE">
        <w:trPr>
          <w:trHeight w:val="442"/>
        </w:trPr>
        <w:tc>
          <w:tcPr>
            <w:tcW w:w="522" w:type="dxa"/>
            <w:vMerge/>
            <w:vAlign w:val="center"/>
          </w:tcPr>
          <w:p w14:paraId="0F3A0EB1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1525638" w14:textId="3483648D" w:rsidR="008546BE" w:rsidRDefault="008546BE" w:rsidP="008546BE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hanging="141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inne informacje dostępne publicznie na stronie Szpitala.</w:t>
            </w:r>
          </w:p>
        </w:tc>
      </w:tr>
      <w:tr w:rsidR="008546BE" w:rsidRPr="004E06D3" w14:paraId="10D48227" w14:textId="77777777" w:rsidTr="008546BE">
        <w:trPr>
          <w:trHeight w:val="1320"/>
        </w:trPr>
        <w:tc>
          <w:tcPr>
            <w:tcW w:w="522" w:type="dxa"/>
            <w:vMerge/>
            <w:vAlign w:val="center"/>
          </w:tcPr>
          <w:p w14:paraId="7B6C5B28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6F219CD" w14:textId="695E3329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Chatbot musi korzystać z treści opublikowanych na stronie internetowej Zamawiającego jako źródła informacji. Zmiana treści strony internetowej musi skutkować automatyczną aktualizacją odpowiedzi udzielanych przez chatbota, bez konieczności dodatkowej konfiguracji systemu.</w:t>
            </w:r>
          </w:p>
        </w:tc>
      </w:tr>
      <w:tr w:rsidR="008546BE" w:rsidRPr="004E06D3" w14:paraId="3915C536" w14:textId="77777777" w:rsidTr="008546BE">
        <w:trPr>
          <w:trHeight w:val="285"/>
        </w:trPr>
        <w:tc>
          <w:tcPr>
            <w:tcW w:w="522" w:type="dxa"/>
            <w:vMerge w:val="restart"/>
            <w:vAlign w:val="center"/>
          </w:tcPr>
          <w:p w14:paraId="3C1AEDB2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6195C1F8" w:rsidR="008546BE" w:rsidRPr="004E06D3" w:rsidRDefault="008546BE" w:rsidP="008546BE">
            <w:pPr>
              <w:pStyle w:val="Nagwek4"/>
              <w:rPr>
                <w:rFonts w:ascii="Cambria" w:hAnsi="Cambria"/>
                <w:highlight w:val="yellow"/>
              </w:rPr>
            </w:pPr>
            <w:r w:rsidRPr="008546BE">
              <w:rPr>
                <w:b/>
                <w:bCs/>
                <w:i w:val="0"/>
                <w:iCs w:val="0"/>
                <w:color w:val="auto"/>
              </w:rPr>
              <w:t>Przekazanie rozmowy do pracownika (czat na żywo</w:t>
            </w:r>
            <w:r>
              <w:t>)</w:t>
            </w:r>
          </w:p>
        </w:tc>
      </w:tr>
      <w:tr w:rsidR="008546BE" w:rsidRPr="004E06D3" w14:paraId="7003B31F" w14:textId="77777777" w:rsidTr="008546BE">
        <w:trPr>
          <w:trHeight w:val="735"/>
        </w:trPr>
        <w:tc>
          <w:tcPr>
            <w:tcW w:w="522" w:type="dxa"/>
            <w:vMerge/>
            <w:vAlign w:val="center"/>
          </w:tcPr>
          <w:p w14:paraId="0329AD0D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E082B8" w14:textId="650FF667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</w:rPr>
            </w:pPr>
            <w:r>
              <w:rPr>
                <w:rFonts w:ascii="Calibri" w:hAnsi="Calibri"/>
              </w:rPr>
              <w:t>System musi umożliwiać przejęcie rozmowy przez pracownika Zamawiającego (np. rejestratorkę).</w:t>
            </w:r>
          </w:p>
        </w:tc>
      </w:tr>
      <w:tr w:rsidR="008546BE" w:rsidRPr="004E06D3" w14:paraId="7753F991" w14:textId="77777777" w:rsidTr="008546BE">
        <w:trPr>
          <w:trHeight w:val="750"/>
        </w:trPr>
        <w:tc>
          <w:tcPr>
            <w:tcW w:w="522" w:type="dxa"/>
            <w:vMerge/>
            <w:vAlign w:val="center"/>
          </w:tcPr>
          <w:p w14:paraId="1D49855F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88E54B2" w14:textId="2789FD10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 przejęciu rozmowy chatbot musi zostać wyłączony, a rozmowa prowadzona bezpośrednio pomiędzy pacjentem a pracownikiem.</w:t>
            </w:r>
          </w:p>
        </w:tc>
      </w:tr>
      <w:tr w:rsidR="008546BE" w:rsidRPr="004E06D3" w14:paraId="4A9F1193" w14:textId="77777777" w:rsidTr="008546BE">
        <w:trPr>
          <w:trHeight w:val="652"/>
        </w:trPr>
        <w:tc>
          <w:tcPr>
            <w:tcW w:w="522" w:type="dxa"/>
            <w:vMerge/>
            <w:vAlign w:val="center"/>
          </w:tcPr>
          <w:p w14:paraId="128270E2" w14:textId="77777777" w:rsidR="008546BE" w:rsidRPr="004E06D3" w:rsidRDefault="008546BE" w:rsidP="00854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13147DF" w14:textId="73BE24C1" w:rsidR="008546BE" w:rsidRDefault="008546BE" w:rsidP="008546BE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Funkcja czatu na żywo musi umożliwiać wsparcie pacjenta m.in. w zakresie umawiania wizyt.</w:t>
            </w:r>
          </w:p>
        </w:tc>
      </w:tr>
      <w:tr w:rsidR="008546BE" w:rsidRPr="004E06D3" w14:paraId="51DC650C" w14:textId="77777777" w:rsidTr="008546BE">
        <w:trPr>
          <w:trHeight w:val="433"/>
        </w:trPr>
        <w:tc>
          <w:tcPr>
            <w:tcW w:w="522" w:type="dxa"/>
            <w:vMerge w:val="restart"/>
            <w:vAlign w:val="center"/>
          </w:tcPr>
          <w:p w14:paraId="133B818F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4CC674C8" w:rsidR="008546BE" w:rsidRPr="004E06D3" w:rsidRDefault="008546BE" w:rsidP="00190179">
            <w:pPr>
              <w:pStyle w:val="Nagwek3"/>
              <w:spacing w:before="0" w:after="0" w:line="240" w:lineRule="auto"/>
              <w:rPr>
                <w:rFonts w:ascii="Cambria" w:hAnsi="Cambria"/>
                <w:highlight w:val="yellow"/>
              </w:rPr>
            </w:pPr>
            <w:r w:rsidRPr="008546BE">
              <w:rPr>
                <w:b/>
                <w:bCs/>
                <w:color w:val="auto"/>
                <w:sz w:val="24"/>
                <w:szCs w:val="24"/>
              </w:rPr>
              <w:t>Wymagania językowe</w:t>
            </w:r>
          </w:p>
        </w:tc>
      </w:tr>
      <w:tr w:rsidR="008546BE" w:rsidRPr="004E06D3" w14:paraId="084C8F64" w14:textId="77777777" w:rsidTr="008546BE">
        <w:trPr>
          <w:trHeight w:val="585"/>
        </w:trPr>
        <w:tc>
          <w:tcPr>
            <w:tcW w:w="522" w:type="dxa"/>
            <w:vMerge/>
            <w:vAlign w:val="center"/>
          </w:tcPr>
          <w:p w14:paraId="1543F40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F65CA1" w14:textId="77777777" w:rsidR="008546BE" w:rsidRPr="008546BE" w:rsidRDefault="008546BE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r>
              <w:rPr>
                <w:rFonts w:ascii="Calibri" w:hAnsi="Calibri"/>
              </w:rPr>
              <w:t xml:space="preserve">Chatbot musi działać w </w:t>
            </w:r>
            <w:r>
              <w:rPr>
                <w:rStyle w:val="Mocnewyrnione"/>
                <w:rFonts w:ascii="Calibri" w:hAnsi="Calibri"/>
              </w:rPr>
              <w:t>języku polskim</w:t>
            </w:r>
            <w:r>
              <w:rPr>
                <w:rFonts w:ascii="Calibri" w:hAnsi="Calibri"/>
              </w:rPr>
              <w:t>.</w:t>
            </w:r>
          </w:p>
        </w:tc>
      </w:tr>
      <w:tr w:rsidR="008546BE" w:rsidRPr="004E06D3" w14:paraId="561CA05D" w14:textId="77777777" w:rsidTr="008546BE">
        <w:trPr>
          <w:trHeight w:val="735"/>
        </w:trPr>
        <w:tc>
          <w:tcPr>
            <w:tcW w:w="522" w:type="dxa"/>
            <w:vMerge/>
            <w:vAlign w:val="center"/>
          </w:tcPr>
          <w:p w14:paraId="75E46061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5526C96" w14:textId="2A9519E2" w:rsidR="008546BE" w:rsidRPr="008546BE" w:rsidRDefault="008546BE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r>
              <w:rPr>
                <w:rFonts w:ascii="Calibri" w:hAnsi="Calibri"/>
              </w:rPr>
              <w:t>Odpowiedzi generowane przez chatbota muszą być prezentowane użytkownikom w języku polskim.</w:t>
            </w:r>
          </w:p>
        </w:tc>
      </w:tr>
      <w:tr w:rsidR="008546BE" w:rsidRPr="004E06D3" w14:paraId="48328024" w14:textId="77777777" w:rsidTr="0040726B">
        <w:trPr>
          <w:trHeight w:val="930"/>
        </w:trPr>
        <w:tc>
          <w:tcPr>
            <w:tcW w:w="522" w:type="dxa"/>
            <w:vMerge/>
            <w:vAlign w:val="center"/>
          </w:tcPr>
          <w:p w14:paraId="37D8E43D" w14:textId="77777777" w:rsidR="008546BE" w:rsidRPr="004E06D3" w:rsidRDefault="008546BE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6B8BCDF" w14:textId="77777777" w:rsidR="008546BE" w:rsidRDefault="008546BE" w:rsidP="00190179">
            <w:pPr>
              <w:spacing w:after="0" w:line="240" w:lineRule="auto"/>
            </w:pPr>
            <w:r>
              <w:t>Interfejs użytkownika chatbota musi być dostępny w języku polskim lub umożliwiać jego pełną lokalizację</w:t>
            </w:r>
          </w:p>
        </w:tc>
      </w:tr>
      <w:tr w:rsidR="00190179" w:rsidRPr="004E06D3" w14:paraId="4942EE56" w14:textId="77777777" w:rsidTr="00190179">
        <w:trPr>
          <w:trHeight w:val="418"/>
        </w:trPr>
        <w:tc>
          <w:tcPr>
            <w:tcW w:w="522" w:type="dxa"/>
            <w:vMerge w:val="restart"/>
            <w:vAlign w:val="center"/>
          </w:tcPr>
          <w:p w14:paraId="0F1D6D88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58F12E28" w:rsidR="00190179" w:rsidRPr="00190179" w:rsidRDefault="00190179" w:rsidP="00190179">
            <w:pPr>
              <w:pStyle w:val="Nagwek3"/>
              <w:spacing w:before="0" w:after="0" w:line="240" w:lineRule="auto"/>
              <w:rPr>
                <w:rFonts w:ascii="Cambria" w:hAnsi="Cambria"/>
                <w:b/>
                <w:bCs/>
                <w:highlight w:val="yellow"/>
              </w:rPr>
            </w:pPr>
            <w:r w:rsidRPr="00190179">
              <w:rPr>
                <w:b/>
                <w:bCs/>
                <w:color w:val="auto"/>
                <w:sz w:val="24"/>
                <w:szCs w:val="24"/>
              </w:rPr>
              <w:t>Wymagania techniczne</w:t>
            </w:r>
          </w:p>
        </w:tc>
      </w:tr>
      <w:tr w:rsidR="00190179" w:rsidRPr="004E06D3" w14:paraId="55D3B0F6" w14:textId="77777777" w:rsidTr="00190179">
        <w:trPr>
          <w:trHeight w:val="330"/>
        </w:trPr>
        <w:tc>
          <w:tcPr>
            <w:tcW w:w="522" w:type="dxa"/>
            <w:vMerge/>
            <w:vAlign w:val="center"/>
          </w:tcPr>
          <w:p w14:paraId="63DE4437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0EBEC43" w14:textId="70C1B525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</w:rPr>
            </w:pPr>
            <w:r>
              <w:rPr>
                <w:rFonts w:ascii="Calibri" w:hAnsi="Calibri"/>
              </w:rPr>
              <w:t>Rozwiązanie musi być kompatybilne z systemem WordPress.</w:t>
            </w:r>
          </w:p>
        </w:tc>
      </w:tr>
      <w:tr w:rsidR="00190179" w:rsidRPr="004E06D3" w14:paraId="4C9E3630" w14:textId="77777777" w:rsidTr="00190179">
        <w:trPr>
          <w:trHeight w:val="631"/>
        </w:trPr>
        <w:tc>
          <w:tcPr>
            <w:tcW w:w="522" w:type="dxa"/>
            <w:vMerge/>
            <w:vAlign w:val="center"/>
          </w:tcPr>
          <w:p w14:paraId="285B5ED1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45143AD" w14:textId="3091F9B2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Chatbot musi działać w przeglądarce internetowej, bez konieczności instalacji dodatkowego oprogramowania po stronie użytkownika.</w:t>
            </w:r>
          </w:p>
        </w:tc>
      </w:tr>
      <w:tr w:rsidR="00190179" w:rsidRPr="004E06D3" w14:paraId="52CC1AF6" w14:textId="77777777" w:rsidTr="00190179">
        <w:trPr>
          <w:trHeight w:val="514"/>
        </w:trPr>
        <w:tc>
          <w:tcPr>
            <w:tcW w:w="522" w:type="dxa"/>
            <w:vMerge/>
            <w:vAlign w:val="center"/>
          </w:tcPr>
          <w:p w14:paraId="57F2B814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158CBA19" w14:textId="6B24FEDF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System musi umożliwiać wgląd w historię rozmów oraz zarządzanie czatem z poziomu panelu administracyjnego.</w:t>
            </w:r>
          </w:p>
        </w:tc>
      </w:tr>
      <w:tr w:rsidR="00190179" w:rsidRPr="004E06D3" w14:paraId="54896F3B" w14:textId="77777777" w:rsidTr="00190179">
        <w:trPr>
          <w:trHeight w:val="420"/>
        </w:trPr>
        <w:tc>
          <w:tcPr>
            <w:tcW w:w="522" w:type="dxa"/>
            <w:vMerge w:val="restart"/>
            <w:vAlign w:val="center"/>
          </w:tcPr>
          <w:p w14:paraId="27BE2419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44CA345C" w:rsidR="00190179" w:rsidRPr="004E06D3" w:rsidRDefault="00190179" w:rsidP="00190179">
            <w:pPr>
              <w:pStyle w:val="Nagwek3"/>
              <w:spacing w:before="0" w:after="0" w:line="240" w:lineRule="auto"/>
              <w:rPr>
                <w:rFonts w:ascii="Cambria" w:hAnsi="Cambria"/>
                <w:highlight w:val="yellow"/>
              </w:rPr>
            </w:pPr>
            <w:r w:rsidRPr="00190179">
              <w:rPr>
                <w:b/>
                <w:bCs/>
                <w:color w:val="auto"/>
                <w:sz w:val="24"/>
                <w:szCs w:val="24"/>
              </w:rPr>
              <w:t>Wymagania licencyjne</w:t>
            </w:r>
          </w:p>
        </w:tc>
      </w:tr>
      <w:tr w:rsidR="00190179" w:rsidRPr="004E06D3" w14:paraId="301877DA" w14:textId="77777777" w:rsidTr="00190179">
        <w:trPr>
          <w:trHeight w:val="390"/>
        </w:trPr>
        <w:tc>
          <w:tcPr>
            <w:tcW w:w="522" w:type="dxa"/>
            <w:vMerge/>
            <w:vAlign w:val="center"/>
          </w:tcPr>
          <w:p w14:paraId="375551DE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F3284AB" w14:textId="3ACBAE66" w:rsidR="00190179" w:rsidRP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hint="eastAsia"/>
                <w:b/>
                <w:bCs/>
              </w:rPr>
            </w:pPr>
            <w:r>
              <w:rPr>
                <w:rFonts w:ascii="Calibri" w:hAnsi="Calibri"/>
              </w:rPr>
              <w:t xml:space="preserve">Zamawiający wymaga </w:t>
            </w:r>
            <w:r>
              <w:rPr>
                <w:rStyle w:val="Mocnewyrnione"/>
                <w:rFonts w:ascii="Calibri" w:hAnsi="Calibri"/>
              </w:rPr>
              <w:t>licencji bezterminowej (dożywotniej)</w:t>
            </w:r>
            <w:r>
              <w:rPr>
                <w:rFonts w:ascii="Calibri" w:hAnsi="Calibri"/>
              </w:rPr>
              <w:t>.</w:t>
            </w:r>
          </w:p>
        </w:tc>
      </w:tr>
      <w:tr w:rsidR="00190179" w:rsidRPr="004E06D3" w14:paraId="34A39CFD" w14:textId="77777777" w:rsidTr="00190179">
        <w:trPr>
          <w:trHeight w:val="391"/>
        </w:trPr>
        <w:tc>
          <w:tcPr>
            <w:tcW w:w="522" w:type="dxa"/>
            <w:vMerge/>
            <w:vAlign w:val="center"/>
          </w:tcPr>
          <w:p w14:paraId="61D59499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9B29FA7" w14:textId="6DFFD242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Licencja musi być nabywana w formie </w:t>
            </w:r>
            <w:r>
              <w:rPr>
                <w:rStyle w:val="Mocnewyrnione"/>
                <w:rFonts w:ascii="Calibri" w:hAnsi="Calibri"/>
              </w:rPr>
              <w:t>jednorazowej opłaty</w:t>
            </w:r>
            <w:r>
              <w:rPr>
                <w:rFonts w:ascii="Calibri" w:hAnsi="Calibri"/>
              </w:rPr>
              <w:t>.</w:t>
            </w:r>
          </w:p>
        </w:tc>
      </w:tr>
      <w:tr w:rsidR="00190179" w:rsidRPr="004E06D3" w14:paraId="18F9AD31" w14:textId="77777777" w:rsidTr="00190179">
        <w:trPr>
          <w:trHeight w:val="552"/>
        </w:trPr>
        <w:tc>
          <w:tcPr>
            <w:tcW w:w="522" w:type="dxa"/>
            <w:vMerge/>
            <w:vAlign w:val="center"/>
          </w:tcPr>
          <w:p w14:paraId="384B18FF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40AAF73" w14:textId="77777777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Zamawiający nie dopuszcza rozwiązań wymagających opłat abonamentowych, subskrypcyjnych ani cyklicznych.</w:t>
            </w:r>
          </w:p>
        </w:tc>
      </w:tr>
      <w:tr w:rsidR="00190179" w:rsidRPr="004E06D3" w14:paraId="7C222980" w14:textId="77777777" w:rsidTr="00190179">
        <w:trPr>
          <w:trHeight w:val="509"/>
        </w:trPr>
        <w:tc>
          <w:tcPr>
            <w:tcW w:w="522" w:type="dxa"/>
            <w:vMerge/>
            <w:vAlign w:val="center"/>
          </w:tcPr>
          <w:p w14:paraId="111867C3" w14:textId="77777777" w:rsidR="00190179" w:rsidRPr="004E06D3" w:rsidRDefault="00190179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515B22" w14:textId="1CD9505D" w:rsidR="00190179" w:rsidRDefault="00190179" w:rsidP="00190179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Licencja musi umożliwiać użytkowanie rozwiązania co najmniej na jednej stronie internetowej Zamawiającego.</w:t>
            </w:r>
          </w:p>
        </w:tc>
      </w:tr>
      <w:bookmarkEnd w:id="0"/>
    </w:tbl>
    <w:p w14:paraId="34608AB0" w14:textId="77777777" w:rsidR="004E06D3" w:rsidRPr="004E06D3" w:rsidRDefault="004E06D3" w:rsidP="00190179">
      <w:pPr>
        <w:pStyle w:val="Nagwek3"/>
        <w:rPr>
          <w:rFonts w:ascii="Cambria" w:eastAsia="Calibri,Arial" w:hAnsi="Cambria" w:cstheme="minorHAnsi"/>
          <w:b/>
          <w:sz w:val="24"/>
          <w:szCs w:val="24"/>
        </w:rPr>
      </w:pPr>
    </w:p>
    <w:sectPr w:rsidR="004E06D3" w:rsidRPr="004E06D3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B3D03" w14:textId="77777777" w:rsidR="00D72B50" w:rsidRDefault="00D72B50" w:rsidP="00D515C8">
      <w:pPr>
        <w:spacing w:after="0" w:line="240" w:lineRule="auto"/>
      </w:pPr>
      <w:r>
        <w:separator/>
      </w:r>
    </w:p>
  </w:endnote>
  <w:endnote w:type="continuationSeparator" w:id="0">
    <w:p w14:paraId="0BF7D49E" w14:textId="77777777" w:rsidR="00D72B50" w:rsidRDefault="00D72B50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589E" w14:textId="77777777" w:rsidR="00D72B50" w:rsidRDefault="00D72B50" w:rsidP="00D515C8">
      <w:pPr>
        <w:spacing w:after="0" w:line="240" w:lineRule="auto"/>
      </w:pPr>
      <w:r>
        <w:separator/>
      </w:r>
    </w:p>
  </w:footnote>
  <w:footnote w:type="continuationSeparator" w:id="0">
    <w:p w14:paraId="6ADA1BFD" w14:textId="77777777" w:rsidR="00D72B50" w:rsidRDefault="00D72B50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27F14"/>
    <w:multiLevelType w:val="multilevel"/>
    <w:tmpl w:val="E0665AA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63B6B3E"/>
    <w:multiLevelType w:val="multilevel"/>
    <w:tmpl w:val="119E357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F1A2D"/>
    <w:multiLevelType w:val="multilevel"/>
    <w:tmpl w:val="F1B070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7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7D77AE7"/>
    <w:multiLevelType w:val="multilevel"/>
    <w:tmpl w:val="A74A2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3F8C27D0"/>
    <w:multiLevelType w:val="hybridMultilevel"/>
    <w:tmpl w:val="AD309C10"/>
    <w:lvl w:ilvl="0" w:tplc="3F7005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521C2"/>
    <w:multiLevelType w:val="multilevel"/>
    <w:tmpl w:val="7570DB1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8261701">
    <w:abstractNumId w:val="12"/>
  </w:num>
  <w:num w:numId="2" w16cid:durableId="1554192221">
    <w:abstractNumId w:val="19"/>
  </w:num>
  <w:num w:numId="3" w16cid:durableId="1301837356">
    <w:abstractNumId w:val="21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8"/>
  </w:num>
  <w:num w:numId="7" w16cid:durableId="303857569">
    <w:abstractNumId w:val="14"/>
  </w:num>
  <w:num w:numId="8" w16cid:durableId="1901987265">
    <w:abstractNumId w:val="17"/>
  </w:num>
  <w:num w:numId="9" w16cid:durableId="2060737633">
    <w:abstractNumId w:val="13"/>
  </w:num>
  <w:num w:numId="10" w16cid:durableId="1178470774">
    <w:abstractNumId w:val="11"/>
  </w:num>
  <w:num w:numId="11" w16cid:durableId="1363936617">
    <w:abstractNumId w:val="9"/>
  </w:num>
  <w:num w:numId="12" w16cid:durableId="551968088">
    <w:abstractNumId w:val="20"/>
  </w:num>
  <w:num w:numId="13" w16cid:durableId="284502990">
    <w:abstractNumId w:val="7"/>
  </w:num>
  <w:num w:numId="14" w16cid:durableId="1775049202">
    <w:abstractNumId w:val="15"/>
  </w:num>
  <w:num w:numId="15" w16cid:durableId="1618834964">
    <w:abstractNumId w:val="3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8"/>
  </w:num>
  <w:num w:numId="19" w16cid:durableId="1871840633">
    <w:abstractNumId w:val="10"/>
  </w:num>
  <w:num w:numId="20" w16cid:durableId="1620529113">
    <w:abstractNumId w:val="4"/>
  </w:num>
  <w:num w:numId="21" w16cid:durableId="178471251">
    <w:abstractNumId w:val="2"/>
  </w:num>
  <w:num w:numId="22" w16cid:durableId="685130760">
    <w:abstractNumId w:val="6"/>
  </w:num>
  <w:num w:numId="23" w16cid:durableId="16232273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716AB"/>
    <w:rsid w:val="00190179"/>
    <w:rsid w:val="001C2E8B"/>
    <w:rsid w:val="002137C0"/>
    <w:rsid w:val="00294926"/>
    <w:rsid w:val="003A058D"/>
    <w:rsid w:val="003A58E8"/>
    <w:rsid w:val="0040726B"/>
    <w:rsid w:val="00426741"/>
    <w:rsid w:val="004B26E8"/>
    <w:rsid w:val="004B5E51"/>
    <w:rsid w:val="004C64AE"/>
    <w:rsid w:val="004D67B4"/>
    <w:rsid w:val="004E06D3"/>
    <w:rsid w:val="004E7096"/>
    <w:rsid w:val="0051673A"/>
    <w:rsid w:val="005E49FE"/>
    <w:rsid w:val="006A51D7"/>
    <w:rsid w:val="0072502A"/>
    <w:rsid w:val="007266C5"/>
    <w:rsid w:val="00776423"/>
    <w:rsid w:val="007812FA"/>
    <w:rsid w:val="008546BE"/>
    <w:rsid w:val="00880A93"/>
    <w:rsid w:val="00881B16"/>
    <w:rsid w:val="008B228A"/>
    <w:rsid w:val="00923707"/>
    <w:rsid w:val="009F606D"/>
    <w:rsid w:val="00A84D8C"/>
    <w:rsid w:val="00AB530B"/>
    <w:rsid w:val="00B7696F"/>
    <w:rsid w:val="00BA1951"/>
    <w:rsid w:val="00BE30F0"/>
    <w:rsid w:val="00C92B67"/>
    <w:rsid w:val="00D515C8"/>
    <w:rsid w:val="00D72B50"/>
    <w:rsid w:val="00DD4E16"/>
    <w:rsid w:val="00DD5748"/>
    <w:rsid w:val="00DF56D7"/>
    <w:rsid w:val="00E931C8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character" w:customStyle="1" w:styleId="Mocnewyrnione">
    <w:name w:val="Mocne wyróżnione"/>
    <w:qFormat/>
    <w:rsid w:val="008546BE"/>
    <w:rPr>
      <w:b/>
      <w:bCs/>
    </w:rPr>
  </w:style>
  <w:style w:type="paragraph" w:styleId="Tekstpodstawowy">
    <w:name w:val="Body Text"/>
    <w:basedOn w:val="Normalny"/>
    <w:link w:val="TekstpodstawowyZnak"/>
    <w:rsid w:val="008546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546BE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2026-02-04T10:51:00Z</dcterms:created>
  <dcterms:modified xsi:type="dcterms:W3CDTF">2026-02-27T13:03:00Z</dcterms:modified>
</cp:coreProperties>
</file>